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D1" w:rsidRDefault="005701D1" w:rsidP="005701D1">
      <w:pPr>
        <w:rPr>
          <w:rFonts w:eastAsia="Times New Roman"/>
          <w:sz w:val="20"/>
          <w:szCs w:val="20"/>
        </w:rPr>
      </w:pPr>
      <w:r w:rsidRPr="00EE34B7">
        <w:rPr>
          <w:rFonts w:eastAsia="Times New Roman"/>
          <w:b/>
        </w:rPr>
        <w:t>Josef Wagenthaler</w:t>
      </w:r>
      <w:r w:rsidRPr="00EE34B7">
        <w:rPr>
          <w:rFonts w:eastAsia="Times New Roman"/>
          <w:b/>
        </w:rPr>
        <w:br/>
      </w:r>
      <w:proofErr w:type="spellStart"/>
      <w:r w:rsidRPr="00C2338F">
        <w:rPr>
          <w:rFonts w:eastAsia="Times New Roman"/>
          <w:sz w:val="20"/>
          <w:szCs w:val="20"/>
        </w:rPr>
        <w:t>Vors.Stv</w:t>
      </w:r>
      <w:proofErr w:type="spellEnd"/>
      <w:r w:rsidRPr="00C2338F">
        <w:rPr>
          <w:rFonts w:eastAsia="Times New Roman"/>
          <w:sz w:val="20"/>
          <w:szCs w:val="20"/>
        </w:rPr>
        <w:t xml:space="preserve"> im Fachausschuss bei der </w:t>
      </w:r>
      <w:r>
        <w:rPr>
          <w:rFonts w:eastAsia="Times New Roman"/>
          <w:sz w:val="20"/>
          <w:szCs w:val="20"/>
        </w:rPr>
        <w:br/>
      </w:r>
      <w:r w:rsidRPr="00C2338F">
        <w:rPr>
          <w:rFonts w:eastAsia="Times New Roman"/>
          <w:sz w:val="20"/>
          <w:szCs w:val="20"/>
        </w:rPr>
        <w:t>Landespolizeidirektion OÖ</w:t>
      </w:r>
      <w:r>
        <w:rPr>
          <w:rFonts w:eastAsia="Times New Roman"/>
          <w:sz w:val="20"/>
          <w:szCs w:val="20"/>
        </w:rPr>
        <w:br/>
        <w:t xml:space="preserve">4020 Linz, </w:t>
      </w:r>
      <w:proofErr w:type="spellStart"/>
      <w:r>
        <w:rPr>
          <w:rFonts w:eastAsia="Times New Roman"/>
          <w:sz w:val="20"/>
          <w:szCs w:val="20"/>
        </w:rPr>
        <w:t>Gruberstr</w:t>
      </w:r>
      <w:proofErr w:type="spellEnd"/>
      <w:r>
        <w:rPr>
          <w:rFonts w:eastAsia="Times New Roman"/>
          <w:sz w:val="20"/>
          <w:szCs w:val="20"/>
        </w:rPr>
        <w:t>, 35</w:t>
      </w:r>
      <w:r>
        <w:rPr>
          <w:rFonts w:eastAsia="Times New Roman"/>
          <w:sz w:val="20"/>
          <w:szCs w:val="20"/>
        </w:rPr>
        <w:br/>
        <w:t xml:space="preserve">E-Mail: </w:t>
      </w:r>
      <w:hyperlink r:id="rId4" w:history="1">
        <w:r w:rsidRPr="005850AA">
          <w:rPr>
            <w:rStyle w:val="Hyperlink"/>
            <w:rFonts w:eastAsia="Times New Roman"/>
            <w:sz w:val="20"/>
            <w:szCs w:val="20"/>
          </w:rPr>
          <w:t>josef.wagenthaler@auf-ooe.at</w:t>
        </w:r>
      </w:hyperlink>
    </w:p>
    <w:p w:rsidR="005701D1" w:rsidRDefault="00E1452C" w:rsidP="00E1452C">
      <w:pPr>
        <w:pBdr>
          <w:bottom w:val="single" w:sz="4" w:space="1" w:color="auto"/>
        </w:pBdr>
        <w:rPr>
          <w:rFonts w:eastAsia="Times New Roman"/>
          <w:sz w:val="20"/>
          <w:szCs w:val="20"/>
        </w:rPr>
      </w:pPr>
      <w:r w:rsidRPr="00EE34B7">
        <w:rPr>
          <w:rFonts w:eastAsia="Times New Roman"/>
          <w:b/>
          <w:noProof/>
          <w:lang w:eastAsia="de-A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562610</wp:posOffset>
                </wp:positionV>
                <wp:extent cx="914400" cy="390525"/>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390525"/>
                        </a:xfrm>
                        <a:prstGeom prst="rect">
                          <a:avLst/>
                        </a:prstGeom>
                        <a:noFill/>
                        <a:ln w="6350">
                          <a:noFill/>
                        </a:ln>
                      </wps:spPr>
                      <wps:txbx>
                        <w:txbxContent>
                          <w:p w:rsidR="00E1452C" w:rsidRPr="00EE34B7" w:rsidRDefault="00E1452C" w:rsidP="00E1452C">
                            <w:pPr>
                              <w:jc w:val="right"/>
                              <w:rPr>
                                <w:sz w:val="24"/>
                                <w:szCs w:val="24"/>
                              </w:rPr>
                            </w:pPr>
                            <w:r w:rsidRPr="00EE34B7">
                              <w:rPr>
                                <w:rFonts w:ascii="Calibri" w:hAnsi="Calibri" w:cs="Calibri"/>
                                <w:sz w:val="24"/>
                                <w:szCs w:val="24"/>
                              </w:rPr>
                              <w:t>OÖ/Linz, am 30.</w:t>
                            </w:r>
                            <w:r w:rsidR="00EE34B7" w:rsidRPr="00EE34B7">
                              <w:rPr>
                                <w:rFonts w:ascii="Calibri" w:hAnsi="Calibri" w:cs="Calibri"/>
                                <w:sz w:val="24"/>
                                <w:szCs w:val="24"/>
                              </w:rPr>
                              <w:t xml:space="preserve"> </w:t>
                            </w:r>
                            <w:r w:rsidRPr="00EE34B7">
                              <w:rPr>
                                <w:rFonts w:ascii="Calibri" w:hAnsi="Calibri" w:cs="Calibri"/>
                                <w:sz w:val="24"/>
                                <w:szCs w:val="24"/>
                              </w:rPr>
                              <w:t>Dezember 2016</w:t>
                            </w:r>
                          </w:p>
                          <w:p w:rsidR="00E1452C" w:rsidRDefault="00E1452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0.8pt;margin-top:44.3pt;width:1in;height:30.7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" filled="f" stroked="f" strokeweight=".5pt">
                <v:textbox>
                  <w:txbxContent>
                    <w:p w:rsidR="00E1452C" w:rsidRPr="00EE34B7" w:rsidRDefault="00E1452C" w:rsidP="00E1452C">
                      <w:pPr>
                        <w:jc w:val="right"/>
                        <w:rPr>
                          <w:sz w:val="24"/>
                          <w:szCs w:val="24"/>
                        </w:rPr>
                      </w:pPr>
                      <w:r w:rsidRPr="00EE34B7">
                        <w:rPr>
                          <w:rFonts w:ascii="Calibri" w:hAnsi="Calibri" w:cs="Calibri"/>
                          <w:sz w:val="24"/>
                          <w:szCs w:val="24"/>
                        </w:rPr>
                        <w:t>OÖ/Linz, am 30.</w:t>
                      </w:r>
                      <w:r w:rsidR="00EE34B7" w:rsidRPr="00EE34B7">
                        <w:rPr>
                          <w:rFonts w:ascii="Calibri" w:hAnsi="Calibri" w:cs="Calibri"/>
                          <w:sz w:val="24"/>
                          <w:szCs w:val="24"/>
                        </w:rPr>
                        <w:t xml:space="preserve"> </w:t>
                      </w:r>
                      <w:r w:rsidRPr="00EE34B7">
                        <w:rPr>
                          <w:rFonts w:ascii="Calibri" w:hAnsi="Calibri" w:cs="Calibri"/>
                          <w:sz w:val="24"/>
                          <w:szCs w:val="24"/>
                        </w:rPr>
                        <w:t>Dezember 2016</w:t>
                      </w:r>
                    </w:p>
                    <w:p w:rsidR="00E1452C" w:rsidRDefault="00E1452C"/>
                  </w:txbxContent>
                </v:textbox>
                <w10:wrap anchorx="margin"/>
              </v:shape>
            </w:pict>
          </mc:Fallback>
        </mc:AlternateContent>
      </w:r>
      <w:r w:rsidR="005701D1" w:rsidRPr="00EE34B7">
        <w:rPr>
          <w:rFonts w:eastAsia="Times New Roman"/>
          <w:b/>
        </w:rPr>
        <w:t>Robert Neuwirth</w:t>
      </w:r>
      <w:r w:rsidR="005701D1" w:rsidRPr="00EE34B7">
        <w:rPr>
          <w:rFonts w:eastAsia="Times New Roman"/>
          <w:b/>
        </w:rPr>
        <w:br/>
      </w:r>
      <w:r w:rsidR="005701D1" w:rsidRPr="00C2338F">
        <w:rPr>
          <w:rFonts w:eastAsia="Times New Roman"/>
          <w:sz w:val="20"/>
          <w:szCs w:val="20"/>
        </w:rPr>
        <w:t xml:space="preserve">Mitglied im Fachausschuss bei der </w:t>
      </w:r>
      <w:r w:rsidR="005701D1">
        <w:rPr>
          <w:rFonts w:eastAsia="Times New Roman"/>
          <w:sz w:val="20"/>
          <w:szCs w:val="20"/>
        </w:rPr>
        <w:br/>
      </w:r>
      <w:r w:rsidR="005701D1" w:rsidRPr="00C2338F">
        <w:rPr>
          <w:rFonts w:eastAsia="Times New Roman"/>
          <w:sz w:val="20"/>
          <w:szCs w:val="20"/>
        </w:rPr>
        <w:t>Landespolizeidirektion OÖ</w:t>
      </w:r>
      <w:r w:rsidR="005701D1">
        <w:rPr>
          <w:rFonts w:eastAsia="Times New Roman"/>
          <w:sz w:val="20"/>
          <w:szCs w:val="20"/>
        </w:rPr>
        <w:br/>
        <w:t xml:space="preserve">4020 Linz, </w:t>
      </w:r>
      <w:proofErr w:type="spellStart"/>
      <w:r w:rsidR="005701D1">
        <w:rPr>
          <w:rFonts w:eastAsia="Times New Roman"/>
          <w:sz w:val="20"/>
          <w:szCs w:val="20"/>
        </w:rPr>
        <w:t>Gruberstr</w:t>
      </w:r>
      <w:proofErr w:type="spellEnd"/>
      <w:r w:rsidR="005701D1">
        <w:rPr>
          <w:rFonts w:eastAsia="Times New Roman"/>
          <w:sz w:val="20"/>
          <w:szCs w:val="20"/>
        </w:rPr>
        <w:t>, 35</w:t>
      </w:r>
      <w:r w:rsidR="005701D1">
        <w:rPr>
          <w:rFonts w:eastAsia="Times New Roman"/>
          <w:sz w:val="20"/>
          <w:szCs w:val="20"/>
        </w:rPr>
        <w:br/>
        <w:t xml:space="preserve">E-Mail: </w:t>
      </w:r>
      <w:hyperlink r:id="rId5" w:history="1">
        <w:r w:rsidR="005701D1" w:rsidRPr="005850AA">
          <w:rPr>
            <w:rStyle w:val="Hyperlink"/>
            <w:rFonts w:eastAsia="Times New Roman"/>
            <w:sz w:val="20"/>
            <w:szCs w:val="20"/>
          </w:rPr>
          <w:t>neuwirth911@gmail.com</w:t>
        </w:r>
      </w:hyperlink>
    </w:p>
    <w:p w:rsidR="007520D3" w:rsidRPr="00C2338F" w:rsidRDefault="007520D3" w:rsidP="007520D3">
      <w:pPr>
        <w:pStyle w:val="Default"/>
        <w:jc w:val="both"/>
        <w:rPr>
          <w:rFonts w:ascii="Calibri" w:hAnsi="Calibri" w:cs="Calibri"/>
          <w:b/>
          <w:sz w:val="26"/>
          <w:szCs w:val="26"/>
          <w:u w:val="single"/>
        </w:rPr>
      </w:pPr>
    </w:p>
    <w:p w:rsidR="007520D3" w:rsidRPr="00C2338F" w:rsidRDefault="007520D3" w:rsidP="007520D3">
      <w:pPr>
        <w:pStyle w:val="Default"/>
        <w:jc w:val="both"/>
        <w:rPr>
          <w:rFonts w:ascii="Calibri" w:hAnsi="Calibri" w:cs="Calibri"/>
          <w:b/>
          <w:sz w:val="26"/>
          <w:szCs w:val="26"/>
        </w:rPr>
      </w:pPr>
      <w:r w:rsidRPr="00C2338F">
        <w:rPr>
          <w:rFonts w:ascii="Calibri" w:hAnsi="Calibri" w:cs="Calibri"/>
          <w:b/>
          <w:sz w:val="26"/>
          <w:szCs w:val="26"/>
          <w:u w:val="single"/>
        </w:rPr>
        <w:t>Betrifft</w:t>
      </w:r>
      <w:r w:rsidRPr="00C2338F">
        <w:rPr>
          <w:rFonts w:ascii="Calibri" w:hAnsi="Calibri" w:cs="Calibri"/>
          <w:b/>
          <w:sz w:val="26"/>
          <w:szCs w:val="26"/>
        </w:rPr>
        <w:t xml:space="preserve">:   </w:t>
      </w:r>
      <w:r w:rsidR="00C2338F">
        <w:rPr>
          <w:rFonts w:ascii="Calibri" w:hAnsi="Calibri" w:cs="Calibri"/>
          <w:b/>
          <w:sz w:val="26"/>
          <w:szCs w:val="26"/>
        </w:rPr>
        <w:t xml:space="preserve">Auswirkung der </w:t>
      </w:r>
      <w:r w:rsidRPr="00C2338F">
        <w:rPr>
          <w:rFonts w:ascii="Calibri" w:hAnsi="Calibri" w:cs="Calibri"/>
          <w:b/>
          <w:sz w:val="26"/>
          <w:szCs w:val="26"/>
        </w:rPr>
        <w:t>Besoldungsreform 2015</w:t>
      </w:r>
    </w:p>
    <w:p w:rsidR="007520D3" w:rsidRPr="00C2338F" w:rsidRDefault="007520D3" w:rsidP="007520D3">
      <w:pPr>
        <w:pStyle w:val="Default"/>
        <w:jc w:val="both"/>
        <w:rPr>
          <w:rFonts w:ascii="Calibri" w:hAnsi="Calibri" w:cs="Calibri"/>
          <w:bCs/>
          <w:sz w:val="26"/>
          <w:szCs w:val="26"/>
        </w:rPr>
      </w:pPr>
      <w:r w:rsidRPr="00C2338F">
        <w:rPr>
          <w:rFonts w:ascii="Calibri" w:hAnsi="Calibri" w:cs="Calibri"/>
          <w:b/>
          <w:sz w:val="26"/>
          <w:szCs w:val="26"/>
        </w:rPr>
        <w:t xml:space="preserve">                 </w:t>
      </w:r>
      <w:r w:rsidR="001550E3" w:rsidRPr="00C2338F">
        <w:rPr>
          <w:rFonts w:ascii="Calibri" w:hAnsi="Calibri" w:cs="Calibri"/>
          <w:sz w:val="26"/>
          <w:szCs w:val="26"/>
        </w:rPr>
        <w:t>Massive Einbußen der Lebensverdienstsumme</w:t>
      </w:r>
    </w:p>
    <w:p w:rsidR="007520D3" w:rsidRDefault="007520D3" w:rsidP="007520D3">
      <w:pPr>
        <w:spacing w:after="0" w:line="240" w:lineRule="auto"/>
        <w:rPr>
          <w:rFonts w:ascii="Times New Roman" w:eastAsia="Times New Roman" w:hAnsi="Times New Roman" w:cs="Times New Roman"/>
          <w:i/>
          <w:iCs/>
          <w:sz w:val="26"/>
          <w:szCs w:val="26"/>
          <w:lang w:eastAsia="de-AT"/>
        </w:rPr>
      </w:pPr>
    </w:p>
    <w:p w:rsidR="00E1452C" w:rsidRPr="007520D3" w:rsidRDefault="00E1452C" w:rsidP="007520D3">
      <w:pPr>
        <w:spacing w:after="0" w:line="240" w:lineRule="auto"/>
        <w:rPr>
          <w:rFonts w:ascii="Times New Roman" w:eastAsia="Times New Roman" w:hAnsi="Times New Roman" w:cs="Times New Roman"/>
          <w:i/>
          <w:iCs/>
          <w:sz w:val="26"/>
          <w:szCs w:val="26"/>
          <w:lang w:eastAsia="de-AT"/>
        </w:rPr>
      </w:pPr>
    </w:p>
    <w:p w:rsidR="001550E3" w:rsidRPr="00C2338F" w:rsidRDefault="001550E3" w:rsidP="001550E3">
      <w:pPr>
        <w:spacing w:before="100" w:beforeAutospacing="1" w:after="100" w:afterAutospacing="1" w:line="240" w:lineRule="auto"/>
        <w:rPr>
          <w:rFonts w:eastAsia="Times New Roman" w:cs="Times New Roman"/>
          <w:sz w:val="20"/>
          <w:szCs w:val="20"/>
          <w:lang w:eastAsia="de-AT"/>
        </w:rPr>
      </w:pPr>
      <w:r w:rsidRPr="00E1452C">
        <w:rPr>
          <w:rFonts w:eastAsia="Times New Roman" w:cs="Times New Roman"/>
          <w:lang w:eastAsia="de-AT"/>
        </w:rPr>
        <w:t>An das</w:t>
      </w:r>
      <w:r w:rsidRPr="00E1452C">
        <w:rPr>
          <w:rFonts w:eastAsia="Times New Roman" w:cs="Times New Roman"/>
          <w:lang w:eastAsia="de-AT"/>
        </w:rPr>
        <w:br/>
        <w:t>Bundeskanzleramt</w:t>
      </w:r>
      <w:r w:rsidRPr="00E1452C">
        <w:rPr>
          <w:rFonts w:eastAsia="Times New Roman" w:cs="Times New Roman"/>
          <w:lang w:eastAsia="de-AT"/>
        </w:rPr>
        <w:br/>
      </w:r>
      <w:r w:rsidRPr="007520D3">
        <w:rPr>
          <w:rFonts w:eastAsia="Times New Roman" w:cs="Times New Roman"/>
          <w:b/>
          <w:lang w:eastAsia="de-AT"/>
        </w:rPr>
        <w:t>Mag. </w:t>
      </w:r>
      <w:proofErr w:type="spellStart"/>
      <w:r w:rsidRPr="007520D3">
        <w:rPr>
          <w:rFonts w:eastAsia="Times New Roman" w:cs="Times New Roman"/>
          <w:b/>
          <w:lang w:eastAsia="de-AT"/>
        </w:rPr>
        <w:t>Muna</w:t>
      </w:r>
      <w:proofErr w:type="spellEnd"/>
      <w:r w:rsidRPr="007520D3">
        <w:rPr>
          <w:rFonts w:eastAsia="Times New Roman" w:cs="Times New Roman"/>
          <w:b/>
          <w:lang w:eastAsia="de-AT"/>
        </w:rPr>
        <w:t xml:space="preserve"> </w:t>
      </w:r>
      <w:proofErr w:type="spellStart"/>
      <w:r w:rsidRPr="007520D3">
        <w:rPr>
          <w:rFonts w:eastAsia="Times New Roman" w:cs="Times New Roman"/>
          <w:b/>
          <w:lang w:eastAsia="de-AT"/>
        </w:rPr>
        <w:t>Duzdar</w:t>
      </w:r>
      <w:proofErr w:type="spellEnd"/>
      <w:r w:rsidRPr="00E1452C">
        <w:rPr>
          <w:rFonts w:eastAsia="Times New Roman" w:cs="Times New Roman"/>
          <w:b/>
          <w:lang w:eastAsia="de-AT"/>
        </w:rPr>
        <w:br/>
      </w:r>
      <w:r w:rsidRPr="007520D3">
        <w:rPr>
          <w:rFonts w:eastAsia="Times New Roman" w:cs="Times New Roman"/>
          <w:lang w:eastAsia="de-AT"/>
        </w:rPr>
        <w:t>Staat</w:t>
      </w:r>
      <w:r w:rsidRPr="00E1452C">
        <w:rPr>
          <w:rFonts w:eastAsia="Times New Roman" w:cs="Times New Roman"/>
          <w:lang w:eastAsia="de-AT"/>
        </w:rPr>
        <w:t>ssekretärin im Bundeskanzleramt</w:t>
      </w:r>
      <w:r w:rsidR="00C2338F" w:rsidRPr="00E1452C">
        <w:rPr>
          <w:rFonts w:eastAsia="Times New Roman" w:cs="Times New Roman"/>
          <w:lang w:eastAsia="de-AT"/>
        </w:rPr>
        <w:br/>
      </w:r>
      <w:r w:rsidR="00C2338F" w:rsidRPr="00C2338F">
        <w:rPr>
          <w:rFonts w:eastAsia="Times New Roman" w:cs="Times New Roman"/>
          <w:sz w:val="20"/>
          <w:szCs w:val="20"/>
          <w:lang w:eastAsia="de-AT"/>
        </w:rPr>
        <w:t xml:space="preserve">E-Mail: </w:t>
      </w:r>
      <w:hyperlink r:id="rId6" w:history="1">
        <w:r w:rsidR="00C2338F" w:rsidRPr="00C2338F">
          <w:rPr>
            <w:rStyle w:val="Hyperlink"/>
            <w:rFonts w:eastAsia="Times New Roman" w:cs="Times New Roman"/>
            <w:sz w:val="20"/>
            <w:szCs w:val="20"/>
            <w:lang w:eastAsia="de-AT"/>
          </w:rPr>
          <w:t>Muna.Duzdar@bka.gv.at</w:t>
        </w:r>
      </w:hyperlink>
    </w:p>
    <w:p w:rsidR="001550E3" w:rsidRPr="00E1452C" w:rsidRDefault="001550E3" w:rsidP="00E1452C">
      <w:pPr>
        <w:spacing w:before="100" w:beforeAutospacing="1" w:after="100" w:afterAutospacing="1" w:line="240" w:lineRule="auto"/>
        <w:rPr>
          <w:rFonts w:eastAsia="Times New Roman" w:cs="Times New Roman"/>
          <w:lang w:eastAsia="de-AT"/>
        </w:rPr>
      </w:pPr>
      <w:r w:rsidRPr="007520D3">
        <w:rPr>
          <w:rFonts w:eastAsia="Times New Roman" w:cs="Times New Roman"/>
          <w:lang w:eastAsia="de-AT"/>
        </w:rPr>
        <w:t>Ballhausplatz 1</w:t>
      </w:r>
      <w:r w:rsidRPr="007520D3">
        <w:rPr>
          <w:rFonts w:eastAsia="Times New Roman" w:cs="Times New Roman"/>
          <w:lang w:eastAsia="de-AT"/>
        </w:rPr>
        <w:br/>
        <w:t>1010 Wien</w:t>
      </w:r>
    </w:p>
    <w:p w:rsidR="003810B7" w:rsidRDefault="003810B7" w:rsidP="007520D3">
      <w:pPr>
        <w:rPr>
          <w:rFonts w:eastAsia="Times New Roman"/>
          <w:b/>
          <w:sz w:val="26"/>
          <w:szCs w:val="26"/>
        </w:rPr>
      </w:pPr>
    </w:p>
    <w:p w:rsidR="007520D3" w:rsidRPr="00121336" w:rsidRDefault="007520D3" w:rsidP="007520D3">
      <w:pPr>
        <w:rPr>
          <w:rFonts w:eastAsia="Times New Roman"/>
          <w:b/>
          <w:sz w:val="26"/>
          <w:szCs w:val="26"/>
        </w:rPr>
      </w:pPr>
      <w:r w:rsidRPr="00121336">
        <w:rPr>
          <w:rFonts w:eastAsia="Times New Roman"/>
          <w:b/>
          <w:sz w:val="26"/>
          <w:szCs w:val="26"/>
        </w:rPr>
        <w:t xml:space="preserve">Sehr geehrte </w:t>
      </w:r>
      <w:r w:rsidR="001550E3" w:rsidRPr="00121336">
        <w:rPr>
          <w:rFonts w:eastAsia="Times New Roman"/>
          <w:b/>
          <w:sz w:val="26"/>
          <w:szCs w:val="26"/>
        </w:rPr>
        <w:t>Frau Staatssekretärin</w:t>
      </w:r>
      <w:r w:rsidRPr="00121336">
        <w:rPr>
          <w:rFonts w:eastAsia="Times New Roman"/>
          <w:b/>
          <w:sz w:val="26"/>
          <w:szCs w:val="26"/>
        </w:rPr>
        <w:t>!</w:t>
      </w:r>
    </w:p>
    <w:p w:rsidR="007520D3" w:rsidRPr="00C2338F" w:rsidRDefault="007520D3" w:rsidP="007520D3">
      <w:pPr>
        <w:rPr>
          <w:rFonts w:eastAsia="Times New Roman"/>
          <w:sz w:val="26"/>
          <w:szCs w:val="26"/>
        </w:rPr>
      </w:pPr>
      <w:r w:rsidRPr="00C2338F">
        <w:rPr>
          <w:rFonts w:eastAsia="Times New Roman"/>
          <w:sz w:val="26"/>
          <w:szCs w:val="26"/>
        </w:rPr>
        <w:t xml:space="preserve">Bereits am 01.07.2016 wurde für die </w:t>
      </w:r>
      <w:bookmarkStart w:id="0" w:name="_GoBack"/>
      <w:r w:rsidRPr="000E5B2D">
        <w:rPr>
          <w:rFonts w:eastAsia="Times New Roman"/>
          <w:sz w:val="26"/>
          <w:szCs w:val="26"/>
          <w:u w:val="single"/>
        </w:rPr>
        <w:t>ersten</w:t>
      </w:r>
      <w:r w:rsidRPr="00C2338F">
        <w:rPr>
          <w:rFonts w:eastAsia="Times New Roman"/>
          <w:sz w:val="26"/>
          <w:szCs w:val="26"/>
        </w:rPr>
        <w:t xml:space="preserve"> </w:t>
      </w:r>
      <w:bookmarkEnd w:id="0"/>
      <w:r w:rsidRPr="00C2338F">
        <w:rPr>
          <w:rFonts w:eastAsia="Times New Roman"/>
          <w:sz w:val="26"/>
          <w:szCs w:val="26"/>
        </w:rPr>
        <w:t>öffentlich Bediensteten die Überleitung in das neue Entlohnungsschema infolge der Bundesbesoldungsreform 2015 abgeschlossen</w:t>
      </w:r>
      <w:r w:rsidR="001550E3" w:rsidRPr="00C2338F">
        <w:rPr>
          <w:rFonts w:eastAsia="Times New Roman"/>
          <w:sz w:val="26"/>
          <w:szCs w:val="26"/>
        </w:rPr>
        <w:t xml:space="preserve">. </w:t>
      </w:r>
      <w:r w:rsidR="001550E3" w:rsidRPr="00C2338F">
        <w:rPr>
          <w:rFonts w:eastAsia="Times New Roman"/>
          <w:sz w:val="26"/>
          <w:szCs w:val="26"/>
          <w:u w:val="single"/>
        </w:rPr>
        <w:t xml:space="preserve">Es </w:t>
      </w:r>
      <w:r w:rsidRPr="00C2338F">
        <w:rPr>
          <w:rFonts w:eastAsia="Times New Roman"/>
          <w:sz w:val="26"/>
          <w:szCs w:val="26"/>
          <w:u w:val="single"/>
        </w:rPr>
        <w:t>entfällt für diesen Teil der Kollegenschaft somit auch der Bezug der entsprechenden Wahrungszulage</w:t>
      </w:r>
      <w:r w:rsidRPr="00C2338F">
        <w:rPr>
          <w:rFonts w:eastAsia="Times New Roman"/>
          <w:sz w:val="26"/>
          <w:szCs w:val="26"/>
        </w:rPr>
        <w:t>. Die restlichen Kollegen werden in der Folge bis Juli 2018 fertig übergeleitet sein.</w:t>
      </w:r>
    </w:p>
    <w:p w:rsidR="007520D3" w:rsidRPr="00C2338F" w:rsidRDefault="007520D3" w:rsidP="007520D3">
      <w:pPr>
        <w:rPr>
          <w:rFonts w:eastAsia="Times New Roman"/>
          <w:sz w:val="26"/>
          <w:szCs w:val="26"/>
        </w:rPr>
      </w:pPr>
      <w:r w:rsidRPr="00C2338F">
        <w:rPr>
          <w:rFonts w:eastAsia="Times New Roman"/>
          <w:sz w:val="26"/>
          <w:szCs w:val="26"/>
        </w:rPr>
        <w:t xml:space="preserve">Somit werden die ersten Betroffenen, </w:t>
      </w:r>
      <w:r w:rsidR="001550E3" w:rsidRPr="00C2338F">
        <w:rPr>
          <w:rFonts w:eastAsia="Times New Roman"/>
          <w:sz w:val="26"/>
          <w:szCs w:val="26"/>
        </w:rPr>
        <w:t>die</w:t>
      </w:r>
      <w:r w:rsidRPr="00C2338F">
        <w:rPr>
          <w:rFonts w:eastAsia="Times New Roman"/>
          <w:sz w:val="26"/>
          <w:szCs w:val="26"/>
        </w:rPr>
        <w:t xml:space="preserve"> bis dahin noch nicht die letzte Entlohnungsstufe erreicht haben, per 01.07.2017 ein Jahr lang</w:t>
      </w:r>
      <w:r w:rsidR="001550E3" w:rsidRPr="00C2338F">
        <w:rPr>
          <w:rFonts w:eastAsia="Times New Roman"/>
          <w:sz w:val="26"/>
          <w:szCs w:val="26"/>
        </w:rPr>
        <w:t>,</w:t>
      </w:r>
      <w:r w:rsidRPr="00C2338F">
        <w:rPr>
          <w:rFonts w:eastAsia="Times New Roman"/>
          <w:sz w:val="26"/>
          <w:szCs w:val="26"/>
        </w:rPr>
        <w:t xml:space="preserve"> ein niedrigeres Gehalt beziehen, als dies im alten System vor der Reform der Fall gewesen wäre.</w:t>
      </w:r>
    </w:p>
    <w:p w:rsidR="007520D3" w:rsidRPr="00C2338F" w:rsidRDefault="007520D3" w:rsidP="007520D3">
      <w:pPr>
        <w:rPr>
          <w:rFonts w:eastAsia="Times New Roman"/>
          <w:sz w:val="26"/>
          <w:szCs w:val="26"/>
        </w:rPr>
      </w:pPr>
      <w:r w:rsidRPr="00C2338F">
        <w:rPr>
          <w:rFonts w:eastAsia="Times New Roman"/>
          <w:sz w:val="26"/>
          <w:szCs w:val="26"/>
        </w:rPr>
        <w:t>Wenn diese Bediensteten nun während dieses Zeitraum</w:t>
      </w:r>
      <w:r w:rsidR="001550E3" w:rsidRPr="00C2338F">
        <w:rPr>
          <w:rFonts w:eastAsia="Times New Roman"/>
          <w:sz w:val="26"/>
          <w:szCs w:val="26"/>
        </w:rPr>
        <w:t>e</w:t>
      </w:r>
      <w:r w:rsidRPr="00C2338F">
        <w:rPr>
          <w:rFonts w:eastAsia="Times New Roman"/>
          <w:sz w:val="26"/>
          <w:szCs w:val="26"/>
        </w:rPr>
        <w:t>s in den Ruhestand treten, wird für sie folglich auch ein entsprechender geringerer Grundbezug für die Ermittlung der höchsten aufgewerteten Beitragsgrundlage schlagend. Auf Grund der im Pensionsgesetz geregelten Durchrechnungsdeckelung schlägt dieses Faktum nahezu zur Gänze auf die tatsächliche Höhe des Ruhegenusses durch, da der Maximalverlust prozentuell an die höchste aufgewertete Beitragsgrundlage gebunden ist.</w:t>
      </w:r>
    </w:p>
    <w:p w:rsidR="007520D3" w:rsidRPr="00C2338F" w:rsidRDefault="007520D3" w:rsidP="007520D3">
      <w:pPr>
        <w:rPr>
          <w:rFonts w:eastAsia="Times New Roman"/>
          <w:sz w:val="26"/>
          <w:szCs w:val="26"/>
        </w:rPr>
      </w:pPr>
      <w:r w:rsidRPr="00C2338F">
        <w:rPr>
          <w:rFonts w:eastAsia="Times New Roman"/>
          <w:b/>
          <w:bCs/>
          <w:sz w:val="26"/>
          <w:szCs w:val="26"/>
        </w:rPr>
        <w:lastRenderedPageBreak/>
        <w:t>Dies bedeutet für einzelne Exekutivbedienstete einen Verlust von mehreren hundert Euro pro Jahr (im Extremfall sogar mehr als € 2.000.-) und bewirkt somit für die gesamte Ruhestandsdauer massive Einbußen in der Lebensverdienstsumme.</w:t>
      </w:r>
    </w:p>
    <w:p w:rsidR="007520D3" w:rsidRPr="00C2338F" w:rsidRDefault="007520D3" w:rsidP="007520D3">
      <w:pPr>
        <w:rPr>
          <w:rFonts w:eastAsia="Times New Roman"/>
          <w:sz w:val="26"/>
          <w:szCs w:val="26"/>
        </w:rPr>
      </w:pPr>
      <w:r w:rsidRPr="00C2338F">
        <w:rPr>
          <w:rFonts w:eastAsia="Times New Roman"/>
          <w:sz w:val="26"/>
          <w:szCs w:val="26"/>
        </w:rPr>
        <w:t>Wie nun einer damaligen Information der Gewerkschaft öffentlicher Dienst zu entnehmen ist, sei in 19 Verhandlungsrunden zwischen Vertretern der GÖD und der Regierung die politische Zusage erreicht worden, dass es zu keinen Verlusten kommen werde und sich allenfalls neu ergebende Problembereiche in diesem Zusammenhang in kommenden Novellen repariert würden!</w:t>
      </w:r>
    </w:p>
    <w:p w:rsidR="001976E9" w:rsidRDefault="007520D3" w:rsidP="007520D3">
      <w:pPr>
        <w:rPr>
          <w:rFonts w:eastAsia="Times New Roman"/>
          <w:sz w:val="26"/>
          <w:szCs w:val="26"/>
        </w:rPr>
      </w:pPr>
      <w:r w:rsidRPr="00C2338F">
        <w:rPr>
          <w:rFonts w:eastAsia="Times New Roman"/>
          <w:sz w:val="26"/>
          <w:szCs w:val="26"/>
        </w:rPr>
        <w:t>Siehe dazu die Au</w:t>
      </w:r>
      <w:r w:rsidR="001976E9">
        <w:rPr>
          <w:rFonts w:eastAsia="Times New Roman"/>
          <w:sz w:val="26"/>
          <w:szCs w:val="26"/>
        </w:rPr>
        <w:t>ssendung der GÖD vom März 2015 (</w:t>
      </w:r>
      <w:r w:rsidR="001976E9" w:rsidRPr="001976E9">
        <w:rPr>
          <w:rFonts w:eastAsia="Times New Roman"/>
          <w:sz w:val="26"/>
          <w:szCs w:val="26"/>
          <w:u w:val="single"/>
        </w:rPr>
        <w:t>Anhang</w:t>
      </w:r>
      <w:r w:rsidR="001976E9">
        <w:rPr>
          <w:rFonts w:eastAsia="Times New Roman"/>
          <w:sz w:val="26"/>
          <w:szCs w:val="26"/>
        </w:rPr>
        <w:t>).</w:t>
      </w:r>
    </w:p>
    <w:p w:rsidR="007520D3" w:rsidRPr="00C2338F" w:rsidRDefault="007520D3" w:rsidP="007520D3">
      <w:pPr>
        <w:rPr>
          <w:rFonts w:eastAsia="Times New Roman"/>
          <w:sz w:val="26"/>
          <w:szCs w:val="26"/>
        </w:rPr>
      </w:pPr>
      <w:r w:rsidRPr="00C2338F">
        <w:rPr>
          <w:rFonts w:eastAsia="Times New Roman"/>
          <w:sz w:val="26"/>
          <w:szCs w:val="26"/>
        </w:rPr>
        <w:t>Darüber hinaus erging im September 2015 seitens des BM.I eine Mitteilung an alle Dienstnehmer des Ressorts, dass es auch in pensionsrechtlicher Hinsicht zu keinen - allenfalls negativen - Auswirkungen durch diese Besoldungsreform kommen werde.</w:t>
      </w:r>
    </w:p>
    <w:p w:rsidR="007520D3" w:rsidRPr="00C2338F" w:rsidRDefault="007520D3" w:rsidP="007520D3">
      <w:pPr>
        <w:rPr>
          <w:rFonts w:eastAsia="Times New Roman"/>
          <w:sz w:val="26"/>
          <w:szCs w:val="26"/>
        </w:rPr>
      </w:pPr>
      <w:r w:rsidRPr="00C2338F">
        <w:rPr>
          <w:rFonts w:eastAsia="Times New Roman"/>
          <w:sz w:val="26"/>
          <w:szCs w:val="26"/>
        </w:rPr>
        <w:t>Nach entsprechender Prüfung der rechtlichen Bestimmungen und ihrer</w:t>
      </w:r>
      <w:r w:rsidR="00E1452C">
        <w:rPr>
          <w:rFonts w:eastAsia="Times New Roman"/>
          <w:sz w:val="26"/>
          <w:szCs w:val="26"/>
        </w:rPr>
        <w:t xml:space="preserve"> Auswirkungen </w:t>
      </w:r>
      <w:r w:rsidRPr="00C2338F">
        <w:rPr>
          <w:rFonts w:eastAsia="Times New Roman"/>
          <w:sz w:val="26"/>
          <w:szCs w:val="26"/>
        </w:rPr>
        <w:t>haben wir bereits im September 2015 auf die oben angeführte Problematik hingewiesen, ohne dass diese jedoch in den nachfolgenden Dienstrechts-Novellen "repariert" worden wäre.</w:t>
      </w:r>
    </w:p>
    <w:p w:rsidR="007520D3" w:rsidRPr="00C2338F" w:rsidRDefault="007520D3" w:rsidP="007520D3">
      <w:pPr>
        <w:rPr>
          <w:rFonts w:eastAsia="Times New Roman"/>
          <w:sz w:val="26"/>
          <w:szCs w:val="26"/>
        </w:rPr>
      </w:pPr>
      <w:r w:rsidRPr="00C2338F">
        <w:rPr>
          <w:rFonts w:eastAsia="Times New Roman"/>
          <w:sz w:val="26"/>
          <w:szCs w:val="26"/>
        </w:rPr>
        <w:t>Wir ersuchen daher nochmals eindringlich um Einhaltung der gegebenen Versprechungen, um die eingangs angeführte und bereits ab Juli 2017 drohende Verschlechterung abzuwenden. </w:t>
      </w:r>
    </w:p>
    <w:p w:rsidR="001550E3" w:rsidRPr="00C2338F" w:rsidRDefault="001550E3" w:rsidP="007520D3">
      <w:pPr>
        <w:rPr>
          <w:rFonts w:eastAsia="Times New Roman"/>
          <w:sz w:val="26"/>
          <w:szCs w:val="26"/>
        </w:rPr>
      </w:pPr>
    </w:p>
    <w:p w:rsidR="00C2338F" w:rsidRPr="00E1452C" w:rsidRDefault="00C2338F" w:rsidP="007520D3">
      <w:pPr>
        <w:rPr>
          <w:rFonts w:eastAsia="Times New Roman"/>
        </w:rPr>
      </w:pPr>
      <w:r w:rsidRPr="00E1452C">
        <w:rPr>
          <w:rFonts w:eastAsia="Times New Roman"/>
        </w:rPr>
        <w:t>Geht auch zur gefälligen Kenntnisnahme an:</w:t>
      </w:r>
    </w:p>
    <w:p w:rsidR="00C2338F" w:rsidRPr="00C2338F" w:rsidRDefault="00C2338F" w:rsidP="007520D3">
      <w:pPr>
        <w:rPr>
          <w:rFonts w:eastAsia="Times New Roman"/>
          <w:sz w:val="20"/>
          <w:szCs w:val="20"/>
        </w:rPr>
      </w:pPr>
      <w:r w:rsidRPr="007520D3">
        <w:rPr>
          <w:rFonts w:ascii="Times New Roman" w:eastAsia="Times New Roman" w:hAnsi="Times New Roman" w:cs="Times New Roman"/>
          <w:b/>
          <w:bCs/>
          <w:iCs/>
          <w:sz w:val="24"/>
          <w:szCs w:val="24"/>
          <w:lang w:eastAsia="de-AT"/>
        </w:rPr>
        <w:t xml:space="preserve">Dr.  Norbert </w:t>
      </w:r>
      <w:proofErr w:type="spellStart"/>
      <w:r w:rsidRPr="007520D3">
        <w:rPr>
          <w:rFonts w:ascii="Times New Roman" w:eastAsia="Times New Roman" w:hAnsi="Times New Roman" w:cs="Times New Roman"/>
          <w:b/>
          <w:bCs/>
          <w:iCs/>
          <w:sz w:val="24"/>
          <w:szCs w:val="24"/>
          <w:lang w:eastAsia="de-AT"/>
        </w:rPr>
        <w:t>Schnedl</w:t>
      </w:r>
      <w:proofErr w:type="spellEnd"/>
      <w:r w:rsidRPr="007520D3">
        <w:rPr>
          <w:rFonts w:ascii="Times New Roman" w:eastAsia="Times New Roman" w:hAnsi="Times New Roman" w:cs="Times New Roman"/>
          <w:b/>
          <w:bCs/>
          <w:iCs/>
          <w:sz w:val="24"/>
          <w:szCs w:val="24"/>
          <w:lang w:eastAsia="de-AT"/>
        </w:rPr>
        <w:t xml:space="preserve"> </w:t>
      </w:r>
      <w:r w:rsidRPr="007520D3">
        <w:rPr>
          <w:rFonts w:ascii="Times New Roman" w:eastAsia="Times New Roman" w:hAnsi="Times New Roman" w:cs="Times New Roman"/>
          <w:iCs/>
          <w:sz w:val="24"/>
          <w:szCs w:val="24"/>
          <w:lang w:eastAsia="de-AT"/>
        </w:rPr>
        <w:br/>
      </w:r>
      <w:proofErr w:type="spellStart"/>
      <w:r w:rsidRPr="00C2338F">
        <w:rPr>
          <w:rFonts w:ascii="Times New Roman" w:eastAsia="Times New Roman" w:hAnsi="Times New Roman" w:cs="Times New Roman"/>
          <w:iCs/>
          <w:sz w:val="20"/>
          <w:szCs w:val="20"/>
          <w:lang w:eastAsia="de-AT"/>
        </w:rPr>
        <w:t>GöD</w:t>
      </w:r>
      <w:proofErr w:type="spellEnd"/>
      <w:r w:rsidRPr="00C2338F">
        <w:rPr>
          <w:rFonts w:ascii="Times New Roman" w:eastAsia="Times New Roman" w:hAnsi="Times New Roman" w:cs="Times New Roman"/>
          <w:iCs/>
          <w:sz w:val="20"/>
          <w:szCs w:val="20"/>
          <w:lang w:eastAsia="de-AT"/>
        </w:rPr>
        <w:t>-</w:t>
      </w:r>
      <w:r w:rsidRPr="007520D3">
        <w:rPr>
          <w:rFonts w:ascii="Times New Roman" w:eastAsia="Times New Roman" w:hAnsi="Times New Roman" w:cs="Times New Roman"/>
          <w:iCs/>
          <w:sz w:val="20"/>
          <w:szCs w:val="20"/>
          <w:lang w:eastAsia="de-AT"/>
        </w:rPr>
        <w:t>Vorsitzender</w:t>
      </w:r>
      <w:r w:rsidRPr="00C2338F">
        <w:rPr>
          <w:rFonts w:ascii="Times New Roman" w:eastAsia="Times New Roman" w:hAnsi="Times New Roman" w:cs="Times New Roman"/>
          <w:iCs/>
          <w:sz w:val="20"/>
          <w:szCs w:val="20"/>
          <w:lang w:eastAsia="de-AT"/>
        </w:rPr>
        <w:br/>
      </w:r>
      <w:r w:rsidRPr="007520D3">
        <w:rPr>
          <w:rFonts w:ascii="Times New Roman" w:eastAsia="Times New Roman" w:hAnsi="Times New Roman" w:cs="Times New Roman"/>
          <w:iCs/>
          <w:sz w:val="20"/>
          <w:szCs w:val="20"/>
          <w:lang w:eastAsia="de-AT"/>
        </w:rPr>
        <w:t xml:space="preserve">E-Mail: </w:t>
      </w:r>
      <w:hyperlink r:id="rId7" w:history="1">
        <w:r w:rsidRPr="007520D3">
          <w:rPr>
            <w:rFonts w:ascii="Times New Roman" w:eastAsia="Times New Roman" w:hAnsi="Times New Roman" w:cs="Times New Roman"/>
            <w:iCs/>
            <w:color w:val="0000FF"/>
            <w:sz w:val="20"/>
            <w:szCs w:val="20"/>
            <w:u w:val="single"/>
            <w:lang w:eastAsia="de-AT"/>
          </w:rPr>
          <w:t>norbert.schnedl@goed.at</w:t>
        </w:r>
      </w:hyperlink>
    </w:p>
    <w:p w:rsidR="001550E3" w:rsidRPr="00C2338F" w:rsidRDefault="001550E3" w:rsidP="007520D3">
      <w:pPr>
        <w:rPr>
          <w:rFonts w:eastAsia="Times New Roman"/>
          <w:sz w:val="26"/>
          <w:szCs w:val="26"/>
        </w:rPr>
      </w:pPr>
    </w:p>
    <w:p w:rsidR="00121336" w:rsidRPr="00C2338F" w:rsidRDefault="007520D3" w:rsidP="00E1452C">
      <w:pPr>
        <w:jc w:val="center"/>
        <w:rPr>
          <w:rFonts w:eastAsia="Times New Roman"/>
          <w:sz w:val="26"/>
          <w:szCs w:val="26"/>
        </w:rPr>
      </w:pPr>
      <w:r w:rsidRPr="00C2338F">
        <w:rPr>
          <w:rFonts w:eastAsia="Times New Roman"/>
          <w:sz w:val="26"/>
          <w:szCs w:val="26"/>
        </w:rPr>
        <w:t>Mit freundlichen Grüßen</w:t>
      </w:r>
    </w:p>
    <w:p w:rsidR="00C2338F" w:rsidRDefault="00C2338F" w:rsidP="00C2338F">
      <w:pPr>
        <w:jc w:val="center"/>
        <w:rPr>
          <w:rFonts w:eastAsia="Times New Roman"/>
          <w:sz w:val="20"/>
          <w:szCs w:val="20"/>
        </w:rPr>
      </w:pPr>
      <w:r w:rsidRPr="00C2338F">
        <w:rPr>
          <w:rFonts w:eastAsia="Times New Roman"/>
          <w:b/>
          <w:sz w:val="26"/>
          <w:szCs w:val="26"/>
        </w:rPr>
        <w:t>Josef Wagenthaler</w:t>
      </w:r>
      <w:r w:rsidRPr="00C2338F">
        <w:rPr>
          <w:rFonts w:eastAsia="Times New Roman"/>
          <w:b/>
          <w:sz w:val="26"/>
          <w:szCs w:val="26"/>
        </w:rPr>
        <w:br/>
        <w:t>Robert Neuwirth</w:t>
      </w:r>
      <w:r w:rsidRPr="00C2338F">
        <w:rPr>
          <w:rFonts w:eastAsia="Times New Roman"/>
          <w:b/>
          <w:sz w:val="26"/>
          <w:szCs w:val="26"/>
        </w:rPr>
        <w:br/>
      </w:r>
    </w:p>
    <w:p w:rsidR="007520D3" w:rsidRDefault="00C2338F" w:rsidP="001976E9">
      <w:pPr>
        <w:jc w:val="center"/>
        <w:rPr>
          <w:rFonts w:ascii="Times New Roman" w:eastAsia="Times New Roman" w:hAnsi="Times New Roman" w:cs="Times New Roman"/>
          <w:i/>
          <w:iCs/>
          <w:sz w:val="24"/>
          <w:szCs w:val="24"/>
          <w:lang w:eastAsia="de-AT"/>
        </w:rPr>
      </w:pPr>
      <w:r w:rsidRPr="00C2338F">
        <w:rPr>
          <w:rFonts w:eastAsia="Times New Roman"/>
          <w:sz w:val="20"/>
          <w:szCs w:val="20"/>
        </w:rPr>
        <w:br/>
      </w:r>
    </w:p>
    <w:sectPr w:rsidR="007520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D3"/>
    <w:rsid w:val="00005758"/>
    <w:rsid w:val="00024B52"/>
    <w:rsid w:val="00061B70"/>
    <w:rsid w:val="000A7233"/>
    <w:rsid w:val="000B7121"/>
    <w:rsid w:val="000E09F7"/>
    <w:rsid w:val="000E5B2D"/>
    <w:rsid w:val="00121336"/>
    <w:rsid w:val="001430C3"/>
    <w:rsid w:val="001550E3"/>
    <w:rsid w:val="00155387"/>
    <w:rsid w:val="001601AF"/>
    <w:rsid w:val="001939AE"/>
    <w:rsid w:val="0019641C"/>
    <w:rsid w:val="001976E9"/>
    <w:rsid w:val="001D5026"/>
    <w:rsid w:val="001E13CF"/>
    <w:rsid w:val="002451AB"/>
    <w:rsid w:val="002720B4"/>
    <w:rsid w:val="002732D7"/>
    <w:rsid w:val="00276FD7"/>
    <w:rsid w:val="002833B8"/>
    <w:rsid w:val="002B097F"/>
    <w:rsid w:val="00334FE2"/>
    <w:rsid w:val="003441A6"/>
    <w:rsid w:val="003547C9"/>
    <w:rsid w:val="00355C0E"/>
    <w:rsid w:val="003810B7"/>
    <w:rsid w:val="003A4451"/>
    <w:rsid w:val="003D143C"/>
    <w:rsid w:val="00425B97"/>
    <w:rsid w:val="004260FF"/>
    <w:rsid w:val="00430B94"/>
    <w:rsid w:val="00452151"/>
    <w:rsid w:val="00487A27"/>
    <w:rsid w:val="004D166E"/>
    <w:rsid w:val="00514AD0"/>
    <w:rsid w:val="00530FB8"/>
    <w:rsid w:val="00536615"/>
    <w:rsid w:val="00562394"/>
    <w:rsid w:val="005701D1"/>
    <w:rsid w:val="005719AF"/>
    <w:rsid w:val="00592566"/>
    <w:rsid w:val="005A16E0"/>
    <w:rsid w:val="005B7EF3"/>
    <w:rsid w:val="005D5982"/>
    <w:rsid w:val="005E096A"/>
    <w:rsid w:val="005E17BD"/>
    <w:rsid w:val="0061580F"/>
    <w:rsid w:val="00615DE5"/>
    <w:rsid w:val="00664491"/>
    <w:rsid w:val="006663ED"/>
    <w:rsid w:val="006B0A9C"/>
    <w:rsid w:val="00710EB3"/>
    <w:rsid w:val="00732C4F"/>
    <w:rsid w:val="00733180"/>
    <w:rsid w:val="007520D3"/>
    <w:rsid w:val="007710C1"/>
    <w:rsid w:val="007950D5"/>
    <w:rsid w:val="007A5055"/>
    <w:rsid w:val="007B3095"/>
    <w:rsid w:val="007B604D"/>
    <w:rsid w:val="007D0B56"/>
    <w:rsid w:val="00800DE9"/>
    <w:rsid w:val="00805A1B"/>
    <w:rsid w:val="00807389"/>
    <w:rsid w:val="00854736"/>
    <w:rsid w:val="00864A2A"/>
    <w:rsid w:val="0088095F"/>
    <w:rsid w:val="008B3F19"/>
    <w:rsid w:val="00917F8C"/>
    <w:rsid w:val="00921ED0"/>
    <w:rsid w:val="00922196"/>
    <w:rsid w:val="00924A81"/>
    <w:rsid w:val="009345C6"/>
    <w:rsid w:val="00943692"/>
    <w:rsid w:val="00945F86"/>
    <w:rsid w:val="00957F04"/>
    <w:rsid w:val="00975283"/>
    <w:rsid w:val="009912B0"/>
    <w:rsid w:val="009B248E"/>
    <w:rsid w:val="009B2AD0"/>
    <w:rsid w:val="009E25B6"/>
    <w:rsid w:val="009E3DB9"/>
    <w:rsid w:val="00A04675"/>
    <w:rsid w:val="00A32B43"/>
    <w:rsid w:val="00A6650F"/>
    <w:rsid w:val="00A71080"/>
    <w:rsid w:val="00AA74EB"/>
    <w:rsid w:val="00AB0FCB"/>
    <w:rsid w:val="00AC5D85"/>
    <w:rsid w:val="00B12689"/>
    <w:rsid w:val="00B12DED"/>
    <w:rsid w:val="00B2300F"/>
    <w:rsid w:val="00B33E09"/>
    <w:rsid w:val="00B447E9"/>
    <w:rsid w:val="00B47B42"/>
    <w:rsid w:val="00B57E42"/>
    <w:rsid w:val="00B96880"/>
    <w:rsid w:val="00BD2CC4"/>
    <w:rsid w:val="00C07322"/>
    <w:rsid w:val="00C17697"/>
    <w:rsid w:val="00C17850"/>
    <w:rsid w:val="00C2338F"/>
    <w:rsid w:val="00C64FA4"/>
    <w:rsid w:val="00C65ABC"/>
    <w:rsid w:val="00C734BB"/>
    <w:rsid w:val="00C8295F"/>
    <w:rsid w:val="00CB56C0"/>
    <w:rsid w:val="00CE4B33"/>
    <w:rsid w:val="00D73F34"/>
    <w:rsid w:val="00D80FAA"/>
    <w:rsid w:val="00D90875"/>
    <w:rsid w:val="00DF1408"/>
    <w:rsid w:val="00DF2ED3"/>
    <w:rsid w:val="00E034C5"/>
    <w:rsid w:val="00E1452C"/>
    <w:rsid w:val="00E279A6"/>
    <w:rsid w:val="00E33AF0"/>
    <w:rsid w:val="00E349C9"/>
    <w:rsid w:val="00E34A84"/>
    <w:rsid w:val="00E53111"/>
    <w:rsid w:val="00E65903"/>
    <w:rsid w:val="00E857E1"/>
    <w:rsid w:val="00EB6B92"/>
    <w:rsid w:val="00EB71F0"/>
    <w:rsid w:val="00ED0396"/>
    <w:rsid w:val="00ED5E9E"/>
    <w:rsid w:val="00EE34B7"/>
    <w:rsid w:val="00F35BE7"/>
    <w:rsid w:val="00FA7AFF"/>
    <w:rsid w:val="00FD04D5"/>
    <w:rsid w:val="00FE357A"/>
    <w:rsid w:val="00FE41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F13C"/>
  <w15:chartTrackingRefBased/>
  <w15:docId w15:val="{796C4907-5425-4B5E-9660-4824E82A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520D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7520D3"/>
    <w:rPr>
      <w:color w:val="0000FF"/>
      <w:u w:val="single"/>
    </w:rPr>
  </w:style>
  <w:style w:type="paragraph" w:customStyle="1" w:styleId="Default">
    <w:name w:val="Default"/>
    <w:rsid w:val="007520D3"/>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styleId="BesuchterLink">
    <w:name w:val="FollowedHyperlink"/>
    <w:basedOn w:val="Absatz-Standardschriftart"/>
    <w:uiPriority w:val="99"/>
    <w:semiHidden/>
    <w:unhideWhenUsed/>
    <w:rsid w:val="00197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5966">
      <w:bodyDiv w:val="1"/>
      <w:marLeft w:val="0"/>
      <w:marRight w:val="0"/>
      <w:marTop w:val="0"/>
      <w:marBottom w:val="0"/>
      <w:divBdr>
        <w:top w:val="none" w:sz="0" w:space="0" w:color="auto"/>
        <w:left w:val="none" w:sz="0" w:space="0" w:color="auto"/>
        <w:bottom w:val="none" w:sz="0" w:space="0" w:color="auto"/>
        <w:right w:val="none" w:sz="0" w:space="0" w:color="auto"/>
      </w:divBdr>
    </w:div>
    <w:div w:id="1296906378">
      <w:bodyDiv w:val="1"/>
      <w:marLeft w:val="0"/>
      <w:marRight w:val="0"/>
      <w:marTop w:val="0"/>
      <w:marBottom w:val="0"/>
      <w:divBdr>
        <w:top w:val="none" w:sz="0" w:space="0" w:color="auto"/>
        <w:left w:val="none" w:sz="0" w:space="0" w:color="auto"/>
        <w:bottom w:val="none" w:sz="0" w:space="0" w:color="auto"/>
        <w:right w:val="none" w:sz="0" w:space="0" w:color="auto"/>
      </w:divBdr>
    </w:div>
    <w:div w:id="1848641490">
      <w:bodyDiv w:val="1"/>
      <w:marLeft w:val="0"/>
      <w:marRight w:val="0"/>
      <w:marTop w:val="0"/>
      <w:marBottom w:val="0"/>
      <w:divBdr>
        <w:top w:val="none" w:sz="0" w:space="0" w:color="auto"/>
        <w:left w:val="none" w:sz="0" w:space="0" w:color="auto"/>
        <w:bottom w:val="none" w:sz="0" w:space="0" w:color="auto"/>
        <w:right w:val="none" w:sz="0" w:space="0" w:color="auto"/>
      </w:divBdr>
      <w:divsChild>
        <w:div w:id="1803158622">
          <w:marLeft w:val="0"/>
          <w:marRight w:val="0"/>
          <w:marTop w:val="0"/>
          <w:marBottom w:val="0"/>
          <w:divBdr>
            <w:top w:val="none" w:sz="0" w:space="0" w:color="auto"/>
            <w:left w:val="none" w:sz="0" w:space="0" w:color="auto"/>
            <w:bottom w:val="none" w:sz="0" w:space="0" w:color="auto"/>
            <w:right w:val="none" w:sz="0" w:space="0" w:color="auto"/>
          </w:divBdr>
          <w:divsChild>
            <w:div w:id="712465314">
              <w:marLeft w:val="0"/>
              <w:marRight w:val="0"/>
              <w:marTop w:val="0"/>
              <w:marBottom w:val="0"/>
              <w:divBdr>
                <w:top w:val="none" w:sz="0" w:space="0" w:color="auto"/>
                <w:left w:val="none" w:sz="0" w:space="0" w:color="auto"/>
                <w:bottom w:val="none" w:sz="0" w:space="0" w:color="auto"/>
                <w:right w:val="none" w:sz="0" w:space="0" w:color="auto"/>
              </w:divBdr>
              <w:divsChild>
                <w:div w:id="523402176">
                  <w:marLeft w:val="0"/>
                  <w:marRight w:val="0"/>
                  <w:marTop w:val="0"/>
                  <w:marBottom w:val="0"/>
                  <w:divBdr>
                    <w:top w:val="none" w:sz="0" w:space="0" w:color="auto"/>
                    <w:left w:val="none" w:sz="0" w:space="0" w:color="auto"/>
                    <w:bottom w:val="none" w:sz="0" w:space="0" w:color="auto"/>
                    <w:right w:val="none" w:sz="0" w:space="0" w:color="auto"/>
                  </w:divBdr>
                  <w:divsChild>
                    <w:div w:id="16655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3548">
          <w:marLeft w:val="0"/>
          <w:marRight w:val="0"/>
          <w:marTop w:val="0"/>
          <w:marBottom w:val="0"/>
          <w:divBdr>
            <w:top w:val="none" w:sz="0" w:space="0" w:color="auto"/>
            <w:left w:val="none" w:sz="0" w:space="0" w:color="auto"/>
            <w:bottom w:val="none" w:sz="0" w:space="0" w:color="auto"/>
            <w:right w:val="none" w:sz="0" w:space="0" w:color="auto"/>
          </w:divBdr>
        </w:div>
      </w:divsChild>
    </w:div>
    <w:div w:id="19945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orbert.schnedl@goe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na.Duzdar@bka.gv.at" TargetMode="External"/><Relationship Id="rId5" Type="http://schemas.openxmlformats.org/officeDocument/2006/relationships/hyperlink" Target="mailto:neuwirth911@gmail.com" TargetMode="External"/><Relationship Id="rId4" Type="http://schemas.openxmlformats.org/officeDocument/2006/relationships/hyperlink" Target="mailto:josef.wagenthaler@auf-ooe.at"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JOWA</dc:creator>
  <cp:keywords/>
  <dc:description/>
  <cp:lastModifiedBy>JOWA</cp:lastModifiedBy>
  <cp:revision>10</cp:revision>
  <dcterms:created xsi:type="dcterms:W3CDTF">2016-12-30T09:17:00Z</dcterms:created>
  <dcterms:modified xsi:type="dcterms:W3CDTF">2016-12-30T10:25:00Z</dcterms:modified>
</cp:coreProperties>
</file>